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6503" w14:textId="4CC22346" w:rsidR="00375EA8" w:rsidRPr="00011C83" w:rsidRDefault="00375EA8">
      <w:pPr>
        <w:rPr>
          <w:b/>
          <w:sz w:val="24"/>
        </w:rPr>
      </w:pPr>
      <w:r w:rsidRPr="00011C83">
        <w:rPr>
          <w:b/>
          <w:sz w:val="24"/>
        </w:rPr>
        <w:t>Handleiding video</w:t>
      </w:r>
      <w:r w:rsidR="00565BC1">
        <w:rPr>
          <w:b/>
          <w:sz w:val="24"/>
        </w:rPr>
        <w:t>consult voor</w:t>
      </w:r>
      <w:bookmarkStart w:id="0" w:name="_GoBack"/>
      <w:bookmarkEnd w:id="0"/>
      <w:r w:rsidRPr="00011C83">
        <w:rPr>
          <w:b/>
          <w:sz w:val="24"/>
        </w:rPr>
        <w:t xml:space="preserve"> patiënten</w:t>
      </w:r>
    </w:p>
    <w:p w14:paraId="00C8F1FC" w14:textId="373E7A25" w:rsidR="00375EA8" w:rsidRDefault="00375EA8"/>
    <w:p w14:paraId="2A68318B" w14:textId="01876FF7" w:rsidR="00A16813" w:rsidRDefault="00375EA8">
      <w:r>
        <w:t xml:space="preserve">Op de homepagina van </w:t>
      </w:r>
      <w:proofErr w:type="spellStart"/>
      <w:r>
        <w:t>MijnMST</w:t>
      </w:r>
      <w:proofErr w:type="spellEnd"/>
      <w:r>
        <w:t xml:space="preserve"> staat de eerst aankomende afspraak.</w:t>
      </w:r>
    </w:p>
    <w:p w14:paraId="58201021" w14:textId="7484DD32" w:rsidR="00484178" w:rsidRDefault="00484178">
      <w:r>
        <w:t>Klik op ‘Videoconsult starten’</w:t>
      </w:r>
    </w:p>
    <w:p w14:paraId="2826C51F" w14:textId="230ABD5E" w:rsidR="00484178" w:rsidRDefault="00484178">
      <w:r w:rsidRPr="00484178">
        <w:rPr>
          <w:noProof/>
          <w:lang w:eastAsia="nl-NL"/>
        </w:rPr>
        <w:drawing>
          <wp:inline distT="0" distB="0" distL="0" distR="0" wp14:anchorId="2F716F3E" wp14:editId="2DC56981">
            <wp:extent cx="5125165" cy="169568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731B" w14:textId="3C3EBB7D" w:rsidR="002B654E" w:rsidRDefault="007B6C13">
      <w:r>
        <w:t xml:space="preserve">Een Microsoft Teams venster opent. </w:t>
      </w:r>
      <w:r w:rsidR="00565BC1">
        <w:t xml:space="preserve">Je </w:t>
      </w:r>
      <w:r>
        <w:t>kunt dan kiezen voor ‘Doorgaan in deze browser’ of ‘Deelnemen via de Teams-app’.</w:t>
      </w:r>
    </w:p>
    <w:p w14:paraId="7A416959" w14:textId="70F521D3" w:rsidR="00F22ACF" w:rsidRDefault="00F22ACF">
      <w:r w:rsidRPr="00F22ACF">
        <w:rPr>
          <w:noProof/>
          <w:lang w:eastAsia="nl-NL"/>
        </w:rPr>
        <w:drawing>
          <wp:inline distT="0" distB="0" distL="0" distR="0" wp14:anchorId="73C1F24C" wp14:editId="0925EA62">
            <wp:extent cx="2571108" cy="2152650"/>
            <wp:effectExtent l="0" t="0" r="127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15" t="16834" r="11183" b="12788"/>
                    <a:stretch/>
                  </pic:blipFill>
                  <pic:spPr bwMode="auto">
                    <a:xfrm>
                      <a:off x="0" y="0"/>
                      <a:ext cx="2582790" cy="2162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00CDB" w14:textId="0E6A7217" w:rsidR="00565BC1" w:rsidRDefault="007B6C13">
      <w:pPr>
        <w:rPr>
          <w:noProof/>
          <w:lang w:eastAsia="nl-NL"/>
        </w:rPr>
      </w:pPr>
      <w:r>
        <w:t>Daarna wordt Microsoft Teams geopend.</w:t>
      </w:r>
      <w:r w:rsidR="00565BC1">
        <w:t xml:space="preserve"> Als je via de browser doorgaat,</w:t>
      </w:r>
      <w:r>
        <w:t xml:space="preserve"> </w:t>
      </w:r>
      <w:r w:rsidR="00565BC1">
        <w:t xml:space="preserve">kun je </w:t>
      </w:r>
      <w:r>
        <w:t xml:space="preserve">bovenaan </w:t>
      </w:r>
      <w:r w:rsidR="00565BC1">
        <w:t>je</w:t>
      </w:r>
      <w:r>
        <w:t xml:space="preserve"> naam invoeren. Rechtsonder </w:t>
      </w:r>
      <w:r w:rsidR="00565BC1">
        <w:t>kun je</w:t>
      </w:r>
      <w:r>
        <w:t xml:space="preserve"> kiezen voor ‘Nu deelnemen’.</w:t>
      </w:r>
      <w:r w:rsidR="001040BE" w:rsidRPr="001040BE">
        <w:rPr>
          <w:noProof/>
          <w:lang w:eastAsia="nl-NL"/>
        </w:rPr>
        <w:t xml:space="preserve"> </w:t>
      </w:r>
    </w:p>
    <w:p w14:paraId="6516FE9F" w14:textId="0E9D714B" w:rsidR="007B6C13" w:rsidRDefault="001040BE">
      <w:r w:rsidRPr="002B654E">
        <w:rPr>
          <w:noProof/>
          <w:lang w:eastAsia="nl-NL"/>
        </w:rPr>
        <w:drawing>
          <wp:inline distT="0" distB="0" distL="0" distR="0" wp14:anchorId="3FFC5008" wp14:editId="3118351D">
            <wp:extent cx="4864608" cy="255724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1539" cy="25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82F4" w14:textId="4471E6FF" w:rsidR="00F22ACF" w:rsidRDefault="00F22ACF"/>
    <w:p w14:paraId="72FC5D12" w14:textId="04DEFD33" w:rsidR="00565BC1" w:rsidRDefault="00565BC1">
      <w:r>
        <w:t xml:space="preserve">Je </w:t>
      </w:r>
      <w:r w:rsidR="007B6C13">
        <w:t>staat nu in de wacht. Zodra de arts ook inlogt, word</w:t>
      </w:r>
      <w:r>
        <w:t xml:space="preserve"> je</w:t>
      </w:r>
      <w:r w:rsidR="007B6C13">
        <w:t xml:space="preserve"> automatisch in het gesprek toegevoegd. Het kan even duren totdat de arts inlogt. Klik daarom niet op 'Annuleren' en sluit het venster niet.</w:t>
      </w:r>
    </w:p>
    <w:p w14:paraId="2F1AEC82" w14:textId="1219631F" w:rsidR="002B654E" w:rsidRDefault="002B654E">
      <w:r w:rsidRPr="002B654E">
        <w:rPr>
          <w:noProof/>
          <w:lang w:eastAsia="nl-NL"/>
        </w:rPr>
        <w:drawing>
          <wp:inline distT="0" distB="0" distL="0" distR="0" wp14:anchorId="2F99E1E5" wp14:editId="36CD0FE8">
            <wp:extent cx="5760720" cy="2776220"/>
            <wp:effectExtent l="0" t="0" r="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A570" w14:textId="1669866E" w:rsidR="007B6C13" w:rsidRDefault="00565BC1" w:rsidP="007B6C13">
      <w:r>
        <w:t>Je kunt</w:t>
      </w:r>
      <w:r w:rsidR="007B6C13">
        <w:t xml:space="preserve"> ook </w:t>
      </w:r>
      <w:r>
        <w:t>je</w:t>
      </w:r>
      <w:r w:rsidR="007B6C13">
        <w:t xml:space="preserve"> videoafspraken via ‘Afspraken’ zien</w:t>
      </w:r>
      <w:r>
        <w:t xml:space="preserve">, maar je kunt </w:t>
      </w:r>
      <w:r w:rsidR="007B6C13">
        <w:t>het videoconsult niet starten vanuit ‘Afspraken’, maar alleen vanuit de homepagina.</w:t>
      </w:r>
    </w:p>
    <w:p w14:paraId="7C739BC9" w14:textId="61891D18" w:rsidR="00F22ACF" w:rsidRDefault="007B6C13">
      <w:r w:rsidRPr="007B6C13">
        <w:rPr>
          <w:noProof/>
          <w:lang w:eastAsia="nl-NL"/>
        </w:rPr>
        <w:drawing>
          <wp:inline distT="0" distB="0" distL="0" distR="0" wp14:anchorId="45D73C5D" wp14:editId="2F8FE5C3">
            <wp:extent cx="5049398" cy="1536192"/>
            <wp:effectExtent l="0" t="0" r="0" b="698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7828" cy="156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CF"/>
    <w:rsid w:val="00011C83"/>
    <w:rsid w:val="000F402A"/>
    <w:rsid w:val="001040BE"/>
    <w:rsid w:val="002B654E"/>
    <w:rsid w:val="00375EA8"/>
    <w:rsid w:val="003D2F82"/>
    <w:rsid w:val="00484178"/>
    <w:rsid w:val="00565BC1"/>
    <w:rsid w:val="00611D12"/>
    <w:rsid w:val="00704316"/>
    <w:rsid w:val="00776BA0"/>
    <w:rsid w:val="007B6C13"/>
    <w:rsid w:val="007E5A78"/>
    <w:rsid w:val="00811350"/>
    <w:rsid w:val="008640F3"/>
    <w:rsid w:val="00B65F0A"/>
    <w:rsid w:val="00BB0604"/>
    <w:rsid w:val="00C4083A"/>
    <w:rsid w:val="00F104FA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2E5E"/>
  <w15:chartTrackingRefBased/>
  <w15:docId w15:val="{B990947F-FA84-46D8-9B02-27A6AE67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2d127-c5f0-466d-b027-78009ba3f0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94E78271A741AC990072FA041FBA" ma:contentTypeVersion="15" ma:contentTypeDescription="Create a new document." ma:contentTypeScope="" ma:versionID="ffb940f798d9034c6f4c6eb89cdcbe8c">
  <xsd:schema xmlns:xsd="http://www.w3.org/2001/XMLSchema" xmlns:xs="http://www.w3.org/2001/XMLSchema" xmlns:p="http://schemas.microsoft.com/office/2006/metadata/properties" xmlns:ns3="ef70e7ec-7868-4716-ba3a-ea2b1ab07190" xmlns:ns4="4ba2d127-c5f0-466d-b027-78009ba3f01b" targetNamespace="http://schemas.microsoft.com/office/2006/metadata/properties" ma:root="true" ma:fieldsID="485df3da2948060580d68f804fbf5b05" ns3:_="" ns4:_="">
    <xsd:import namespace="ef70e7ec-7868-4716-ba3a-ea2b1ab07190"/>
    <xsd:import namespace="4ba2d127-c5f0-466d-b027-78009ba3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e7ec-7868-4716-ba3a-ea2b1ab07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2d127-c5f0-466d-b027-78009ba3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9744E-2805-453D-A24C-11AE5D67E7A5}">
  <ds:schemaRefs>
    <ds:schemaRef ds:uri="http://schemas.microsoft.com/office/2006/metadata/properties"/>
    <ds:schemaRef ds:uri="http://schemas.microsoft.com/office/infopath/2007/PartnerControls"/>
    <ds:schemaRef ds:uri="4ba2d127-c5f0-466d-b027-78009ba3f01b"/>
  </ds:schemaRefs>
</ds:datastoreItem>
</file>

<file path=customXml/itemProps2.xml><?xml version="1.0" encoding="utf-8"?>
<ds:datastoreItem xmlns:ds="http://schemas.openxmlformats.org/officeDocument/2006/customXml" ds:itemID="{6085128B-B972-4EE7-8D30-E80686BE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e7ec-7868-4716-ba3a-ea2b1ab07190"/>
    <ds:schemaRef ds:uri="4ba2d127-c5f0-466d-b027-78009ba3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8FBD2-303C-4B21-8989-E463E1B4A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Schepers</dc:creator>
  <cp:keywords/>
  <dc:description/>
  <cp:lastModifiedBy>Mieke Buursink</cp:lastModifiedBy>
  <cp:revision>2</cp:revision>
  <dcterms:created xsi:type="dcterms:W3CDTF">2024-07-19T13:09:00Z</dcterms:created>
  <dcterms:modified xsi:type="dcterms:W3CDTF">2024-07-19T13:09:00Z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0x0101008AA694E78271A741AC990072FA041FBA</vt:lpwstr>
  </property>
</Properties>
</file>